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447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outlineLvl w:val="9"/>
        <w:rPr>
          <w:b w:val="0"/>
          <w:sz w:val="28"/>
          <w:szCs w:val="28"/>
        </w:rPr>
      </w:pPr>
      <w:bookmarkStart w:id="0" w:name="bookmark16"/>
      <w:r>
        <w:rPr>
          <w:b w:val="0"/>
          <w:sz w:val="28"/>
          <w:szCs w:val="28"/>
        </w:rPr>
        <w:t>Анкета</w:t>
      </w:r>
      <w:bookmarkEnd w:id="0"/>
      <w:r>
        <w:rPr>
          <w:b w:val="0"/>
          <w:sz w:val="28"/>
          <w:szCs w:val="28"/>
        </w:rPr>
        <w:t xml:space="preserve"> </w:t>
      </w:r>
      <w:bookmarkStart w:id="1" w:name="bookmark17"/>
      <w:r>
        <w:rPr>
          <w:b w:val="0"/>
          <w:sz w:val="28"/>
          <w:szCs w:val="28"/>
        </w:rPr>
        <w:t xml:space="preserve">для оценки деятельности школы, </w:t>
      </w:r>
    </w:p>
    <w:p w:rsidR="00453447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outlineLvl w:val="9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содействующей</w:t>
      </w:r>
      <w:proofErr w:type="gramEnd"/>
      <w:r>
        <w:rPr>
          <w:b w:val="0"/>
          <w:sz w:val="28"/>
          <w:szCs w:val="28"/>
        </w:rPr>
        <w:t xml:space="preserve"> укреплению здоровья</w:t>
      </w:r>
    </w:p>
    <w:p w:rsidR="00453447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outlineLvl w:val="9"/>
        <w:rPr>
          <w:rStyle w:val="313"/>
          <w:sz w:val="28"/>
          <w:szCs w:val="28"/>
        </w:rPr>
      </w:pPr>
      <w:r>
        <w:rPr>
          <w:rStyle w:val="313"/>
          <w:sz w:val="28"/>
          <w:szCs w:val="28"/>
        </w:rPr>
        <w:t>(номинация «</w:t>
      </w:r>
      <w:r>
        <w:rPr>
          <w:b w:val="0"/>
          <w:sz w:val="28"/>
          <w:szCs w:val="28"/>
        </w:rPr>
        <w:t>Лучшая здоровьесберегающая школа»</w:t>
      </w:r>
      <w:r>
        <w:rPr>
          <w:rStyle w:val="313"/>
          <w:sz w:val="28"/>
          <w:szCs w:val="28"/>
        </w:rPr>
        <w:t>)</w:t>
      </w:r>
      <w:bookmarkEnd w:id="1"/>
    </w:p>
    <w:p w:rsidR="00453447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</w:pP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Убедительно просим Вас внимательно отнестись к ответам на поставленные вопросы с учетом специфики адаптированных основных общеобразовательных программ, реализуемых школой.</w:t>
      </w: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Номер выбранного (А, Б, В, Г) Вами ответа обведите кружком. </w:t>
      </w: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Благодарим Вас за помощь!</w:t>
      </w: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sz w:val="24"/>
          <w:szCs w:val="24"/>
        </w:rPr>
      </w:pP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Полное наименование образовательной организации</w:t>
      </w:r>
    </w:p>
    <w:p w:rsidR="00453447" w:rsidRDefault="00453447" w:rsidP="00453447">
      <w:pPr>
        <w:pStyle w:val="90"/>
        <w:widowControl w:val="0"/>
        <w:shd w:val="clear" w:color="auto" w:fill="auto"/>
        <w:tabs>
          <w:tab w:val="left" w:pos="1701"/>
          <w:tab w:val="left" w:pos="1843"/>
        </w:tabs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 </w:t>
      </w:r>
    </w:p>
    <w:p w:rsidR="00453447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b w:val="0"/>
          <w:sz w:val="24"/>
          <w:szCs w:val="24"/>
        </w:rPr>
      </w:pPr>
      <w:bookmarkStart w:id="2" w:name="bookmark18"/>
    </w:p>
    <w:p w:rsidR="00453447" w:rsidRPr="00E45CC6" w:rsidRDefault="00453447" w:rsidP="00453447">
      <w:pPr>
        <w:pStyle w:val="30"/>
        <w:widowControl w:val="0"/>
        <w:shd w:val="clear" w:color="auto" w:fill="auto"/>
        <w:tabs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sz w:val="24"/>
          <w:szCs w:val="24"/>
        </w:rPr>
      </w:pPr>
      <w:r w:rsidRPr="00E45CC6">
        <w:rPr>
          <w:sz w:val="24"/>
          <w:szCs w:val="24"/>
        </w:rPr>
        <w:t>1. Декларация организаций, осуществляющих образовательную деятельность по адаптированным основным общеобразовательным программам (далее - школы) о приверженности содействовать укреплению здоровья обучающихся</w:t>
      </w:r>
      <w:bookmarkEnd w:id="2"/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Изучение проблем, связанных со здоровьем, с учетом условий жизни обучающихся и условиями жизни местных жителей в целом. Использование информации (материалов) в образовательном процессе.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7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Наличие официального документа школы (декларация, концепция, программа), отражающего комплексный подход к укреплению здоровья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rStyle w:val="1"/>
          <w:sz w:val="24"/>
          <w:szCs w:val="24"/>
        </w:rPr>
        <w:t>Б)</w:t>
      </w:r>
      <w:r>
        <w:rPr>
          <w:b w:val="0"/>
          <w:sz w:val="24"/>
          <w:szCs w:val="24"/>
        </w:rPr>
        <w:t xml:space="preserve">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72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Наличие команды (группы) из всех участников образовательного процесса (педагогов, психологов, обучающихся, медицинских работников, родителей и т.д.) и других заинтересованных лиц.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70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Показатели здоровья в перечне показателей эффективности работы школы</w:t>
      </w:r>
    </w:p>
    <w:p w:rsidR="00453447" w:rsidRDefault="00453447" w:rsidP="00453447">
      <w:pPr>
        <w:pStyle w:val="a3"/>
        <w:widowControl w:val="0"/>
        <w:numPr>
          <w:ilvl w:val="1"/>
          <w:numId w:val="1"/>
        </w:numPr>
        <w:shd w:val="clear" w:color="auto" w:fill="auto"/>
        <w:tabs>
          <w:tab w:val="left" w:pos="39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Используется комплекс показателей состояния здоровья обучающихся: распространенность функциональных отклонений и хронических заболеваний по данным профилактических осмотров, показатели острой заболеваемости, физического развития, физической подготовленности, комплексная оценка состояния здоровья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Учитываются некоторые (3-4) показатели состояния здоровья</w:t>
      </w:r>
    </w:p>
    <w:p w:rsidR="00453447" w:rsidRDefault="00453447" w:rsidP="00453447">
      <w:pPr>
        <w:pStyle w:val="a3"/>
        <w:widowControl w:val="0"/>
        <w:numPr>
          <w:ilvl w:val="1"/>
          <w:numId w:val="1"/>
        </w:numPr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Учитываются некоторые (1-2) показатели состояния здоровья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75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 программы развития, включающей: ожидаемые результаты и достижимые цели; перспективный план развития школы, содействующей укреплению здоровья на 3-5 лет; текущий план работы, включающий все направления деятельности школы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Включены все компоненты программы развития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Б) Частично, включены не все компоненты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В) Отсутствуют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5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Наличие предложений обучающихся, включенных в план работы школы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5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45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Организация </w:t>
      </w:r>
      <w:proofErr w:type="spellStart"/>
      <w:r>
        <w:rPr>
          <w:b w:val="0"/>
          <w:sz w:val="24"/>
          <w:szCs w:val="24"/>
        </w:rPr>
        <w:t>самоаудита</w:t>
      </w:r>
      <w:proofErr w:type="spellEnd"/>
      <w:r>
        <w:rPr>
          <w:b w:val="0"/>
          <w:sz w:val="24"/>
          <w:szCs w:val="24"/>
        </w:rPr>
        <w:t xml:space="preserve"> (самопроверки) школы в области сохранения и укрепления здоровья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1"/>
        </w:numPr>
        <w:shd w:val="clear" w:color="auto" w:fill="auto"/>
        <w:tabs>
          <w:tab w:val="left" w:pos="50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Портфолио школы в сфере охраны и укрепления здоровья, пропаганды здорового образа жизни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.</w:t>
      </w:r>
    </w:p>
    <w:p w:rsidR="00453447" w:rsidRDefault="00453447" w:rsidP="00453447">
      <w:pPr>
        <w:pStyle w:val="a3"/>
        <w:widowControl w:val="0"/>
        <w:numPr>
          <w:ilvl w:val="1"/>
          <w:numId w:val="1"/>
        </w:numPr>
        <w:shd w:val="clear" w:color="auto" w:fill="auto"/>
        <w:tabs>
          <w:tab w:val="left" w:pos="337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Есть с момента работы школы, как школы, содействующей укреплению здоровья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7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Есть за 2-3 года</w:t>
      </w:r>
    </w:p>
    <w:p w:rsidR="00453447" w:rsidRDefault="00453447" w:rsidP="00453447">
      <w:pPr>
        <w:pStyle w:val="a3"/>
        <w:widowControl w:val="0"/>
        <w:numPr>
          <w:ilvl w:val="1"/>
          <w:numId w:val="1"/>
        </w:numPr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Есть за последний год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НЕТ</w:t>
      </w:r>
    </w:p>
    <w:p w:rsidR="00453447" w:rsidRPr="00E45CC6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993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sz w:val="24"/>
          <w:szCs w:val="24"/>
        </w:rPr>
      </w:pPr>
    </w:p>
    <w:p w:rsidR="00453447" w:rsidRPr="00E45CC6" w:rsidRDefault="00453447" w:rsidP="00453447">
      <w:pPr>
        <w:pStyle w:val="30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sz w:val="24"/>
          <w:szCs w:val="24"/>
        </w:rPr>
      </w:pPr>
      <w:bookmarkStart w:id="3" w:name="bookmark19"/>
      <w:r w:rsidRPr="00E45CC6">
        <w:rPr>
          <w:sz w:val="24"/>
          <w:szCs w:val="24"/>
        </w:rPr>
        <w:t xml:space="preserve">2. Среда для реализации образовательного процесса и гармоничного </w:t>
      </w:r>
      <w:proofErr w:type="gramStart"/>
      <w:r w:rsidRPr="00E45CC6">
        <w:rPr>
          <w:sz w:val="24"/>
          <w:szCs w:val="24"/>
        </w:rPr>
        <w:t>развития</w:t>
      </w:r>
      <w:proofErr w:type="gramEnd"/>
      <w:r w:rsidRPr="00E45CC6">
        <w:rPr>
          <w:sz w:val="24"/>
          <w:szCs w:val="24"/>
        </w:rPr>
        <w:t xml:space="preserve"> обучающихся в соответствии с возрастными закономерностями роста и развития.</w:t>
      </w:r>
      <w:bookmarkEnd w:id="3"/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49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Достаточная площадь и гигиенически рациональное </w:t>
      </w:r>
      <w:proofErr w:type="gramStart"/>
      <w:r>
        <w:rPr>
          <w:b w:val="0"/>
          <w:sz w:val="24"/>
          <w:szCs w:val="24"/>
        </w:rPr>
        <w:t>зониро</w:t>
      </w:r>
      <w:bookmarkStart w:id="4" w:name="_GoBack"/>
      <w:bookmarkEnd w:id="4"/>
      <w:r>
        <w:rPr>
          <w:b w:val="0"/>
          <w:sz w:val="24"/>
          <w:szCs w:val="24"/>
        </w:rPr>
        <w:t>вание</w:t>
      </w:r>
      <w:proofErr w:type="gramEnd"/>
      <w:r>
        <w:rPr>
          <w:b w:val="0"/>
          <w:sz w:val="24"/>
          <w:szCs w:val="24"/>
        </w:rPr>
        <w:t xml:space="preserve"> и озеленение земельного участка школы; защита территории школы от попадания любых биологических, химических и прочих загрязняющих веществ, которые могут причинить вред здоровью, в </w:t>
      </w:r>
      <w:proofErr w:type="spellStart"/>
      <w:r>
        <w:rPr>
          <w:b w:val="0"/>
          <w:sz w:val="24"/>
          <w:szCs w:val="24"/>
        </w:rPr>
        <w:t>т.ч</w:t>
      </w:r>
      <w:proofErr w:type="spellEnd"/>
      <w:r>
        <w:rPr>
          <w:b w:val="0"/>
          <w:sz w:val="24"/>
          <w:szCs w:val="24"/>
        </w:rPr>
        <w:t>.: наличие физкультурно-спортивных площадок, которые могут быть использованы обучающимися, в том числе в пределах шаговой доступности (10-15 минут).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44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Площадь земельного участка превышает гигиенические требования (35 кв. м на 1-го учащегося), наличие всех требуемых зон участка и/или несколько физкультурно-спортивных площадок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Соответствие площади участка гигиеническим требованиям из расчета 35 м</w:t>
      </w:r>
      <w:proofErr w:type="gramStart"/>
      <w:r>
        <w:rPr>
          <w:b w:val="0"/>
          <w:sz w:val="24"/>
          <w:szCs w:val="24"/>
          <w:vertAlign w:val="superscript"/>
        </w:rPr>
        <w:t>2</w:t>
      </w:r>
      <w:proofErr w:type="gramEnd"/>
      <w:r>
        <w:rPr>
          <w:b w:val="0"/>
          <w:sz w:val="24"/>
          <w:szCs w:val="24"/>
        </w:rPr>
        <w:t xml:space="preserve"> на 1-го учащегося; наличие учебно-опытной, физкультурно-спортивной, хозяйственной и зоны отдыха, защищенных от загрязняющих веществ, вредных для здоровья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Возможны незначительные (до 10%) отступления (в сторону уменьшения) от гигиенических нормативов площади. Наличие физкультурно-спортивной зоны или договора о возможности использования физкультурно-оздоровительного комплекса. Остальные зоны участка школы отсутствуют или представлены в неполном объеме.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Значительные (более 10%) отступления от гигиенических нормативов и/или отсутствие физкультурной зоны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49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Наличие: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27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физкультурно-спортивных залов в школе (и/или использование спортивных залов в радиусе не более 0,5 км);</w:t>
      </w:r>
    </w:p>
    <w:p w:rsidR="00453447" w:rsidRDefault="00453447" w:rsidP="00453447">
      <w:pPr>
        <w:pStyle w:val="a3"/>
        <w:widowControl w:val="0"/>
        <w:numPr>
          <w:ilvl w:val="1"/>
          <w:numId w:val="3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более 2 залов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2 зала</w:t>
      </w:r>
    </w:p>
    <w:p w:rsidR="00453447" w:rsidRDefault="00453447" w:rsidP="00453447">
      <w:pPr>
        <w:pStyle w:val="a3"/>
        <w:widowControl w:val="0"/>
        <w:numPr>
          <w:ilvl w:val="1"/>
          <w:numId w:val="3"/>
        </w:numPr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 зал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5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бассейна.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Наличие бассейна в школе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Использование бассейна вне школы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7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учебных помещений, в которых параметры микроклимата (температура и влажность воздуха) соответствуют гигиеническим требованиям.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100-99%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98-95%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94-90%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89%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4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Регламентация проветривания помещений школы.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43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Проветривание проводится в соответствии с гигиеническими рекомендациями. Наличие графика проветривания.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Проветривание проводится в соответствии с гигиеническими рекомендациями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Проветривание проводится без учета гигиенических рекомендаций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Проветривание помещений не проводится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рабочих мест учащихся (% от общего количества учебных мест), </w:t>
      </w:r>
      <w:proofErr w:type="gramStart"/>
      <w:r>
        <w:rPr>
          <w:b w:val="0"/>
          <w:sz w:val="24"/>
          <w:szCs w:val="24"/>
        </w:rPr>
        <w:t>уровни</w:t>
      </w:r>
      <w:proofErr w:type="gramEnd"/>
      <w:r>
        <w:rPr>
          <w:b w:val="0"/>
          <w:sz w:val="24"/>
          <w:szCs w:val="24"/>
        </w:rPr>
        <w:t xml:space="preserve"> освещенности которых соответствуют гигиеническим требованиям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94-89%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88-82%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81%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1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обучающихся (</w:t>
      </w:r>
      <w:proofErr w:type="gramStart"/>
      <w:r>
        <w:rPr>
          <w:b w:val="0"/>
          <w:sz w:val="24"/>
          <w:szCs w:val="24"/>
        </w:rPr>
        <w:t>в</w:t>
      </w:r>
      <w:proofErr w:type="gramEnd"/>
      <w:r>
        <w:rPr>
          <w:b w:val="0"/>
          <w:sz w:val="24"/>
          <w:szCs w:val="24"/>
        </w:rPr>
        <w:t xml:space="preserve"> % </w:t>
      </w:r>
      <w:proofErr w:type="gramStart"/>
      <w:r>
        <w:rPr>
          <w:b w:val="0"/>
          <w:sz w:val="24"/>
          <w:szCs w:val="24"/>
        </w:rPr>
        <w:t>от</w:t>
      </w:r>
      <w:proofErr w:type="gramEnd"/>
      <w:r>
        <w:rPr>
          <w:b w:val="0"/>
          <w:sz w:val="24"/>
          <w:szCs w:val="24"/>
        </w:rPr>
        <w:t xml:space="preserve"> общего числа обучающихся), обеспеченных учебной мебелью, размеры которой соответствуют их росту.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94-89%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88-61%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60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1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учебных помещений, мебель в которых позволяет чередовать рабочие позы обучающихся сидя и стоя.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100-76%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75-51%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50-26%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25%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1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обучающихся, которые сидят за партами и столами с учётом их состояния здоровья (остроты зрения, наличия нарушений осанки и склонности к простудным заболеваниям).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80-56%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55%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1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обучающихся, у которых вес ранцев/портфелей соответствует гигиеническим требованиям.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94-81%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80-56%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55%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6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, использующих в школе сменную обувь, способствующую профилактике деформации стопы.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100-85%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84-60%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59-41%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40%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4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классных коллективов (</w:t>
      </w:r>
      <w:proofErr w:type="gramStart"/>
      <w:r>
        <w:rPr>
          <w:b w:val="0"/>
          <w:sz w:val="24"/>
          <w:szCs w:val="24"/>
        </w:rPr>
        <w:t>в</w:t>
      </w:r>
      <w:proofErr w:type="gramEnd"/>
      <w:r>
        <w:rPr>
          <w:b w:val="0"/>
          <w:sz w:val="24"/>
          <w:szCs w:val="24"/>
        </w:rPr>
        <w:t xml:space="preserve"> % </w:t>
      </w:r>
      <w:proofErr w:type="gramStart"/>
      <w:r>
        <w:rPr>
          <w:b w:val="0"/>
          <w:sz w:val="24"/>
          <w:szCs w:val="24"/>
        </w:rPr>
        <w:t>от</w:t>
      </w:r>
      <w:proofErr w:type="gramEnd"/>
      <w:r>
        <w:rPr>
          <w:b w:val="0"/>
          <w:sz w:val="24"/>
          <w:szCs w:val="24"/>
        </w:rPr>
        <w:t xml:space="preserve"> общего количества классных коллективов в школе), учебные нагрузки которых превышают гигиенические нормативы.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нет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до 5%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5-10%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более 10%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0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классных коллективов, в расписании уроков, которых оптимально чередуются различные предметы (основные предметы и музыка, </w:t>
      </w:r>
      <w:proofErr w:type="gramStart"/>
      <w:r>
        <w:rPr>
          <w:b w:val="0"/>
          <w:sz w:val="24"/>
          <w:szCs w:val="24"/>
        </w:rPr>
        <w:t>ИЗО</w:t>
      </w:r>
      <w:proofErr w:type="gramEnd"/>
      <w:r>
        <w:rPr>
          <w:b w:val="0"/>
          <w:sz w:val="24"/>
          <w:szCs w:val="24"/>
        </w:rPr>
        <w:t>, физкультура; предметы естественно-математического и гуманитарного циклов); учитываются закономерностям изменения функционального состояния обучающихся в динамике учебного дня и недели и используются шкалы трудности предметов.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100-75%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74-51%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50-26%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25 %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9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педагогов, которые организуют свои уроки гигиенически рационально (оптимальная плотность урока, чередование видов учебной деятельности, видов преподавания, использование ТСО, наличие физкультминуток, эмоциональных разрядок).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80-56%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55%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2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подготовленных (используемых) электронных средств (учебников) обучения, соответствующих гигиеническим требованиям.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100-99%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98-90%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89-81%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80%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75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уроков физического воспитания, построение которых соответствует гигиеническим требованиям (оптимальная плотность, рациональная структура и нагрузка урока, медицинский контроль).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80-56%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55%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 медицинских групп физического воспитания, организация занятий в них.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Наличие основной, подготовительной, специальной (А и Б) групп; занятия в группах проводятся строго по своей программе соответствующим специалистом (например, в специальной</w:t>
      </w:r>
      <w:proofErr w:type="gramStart"/>
      <w:r>
        <w:rPr>
          <w:b w:val="0"/>
          <w:sz w:val="24"/>
          <w:szCs w:val="24"/>
        </w:rPr>
        <w:t xml:space="preserve"> Б</w:t>
      </w:r>
      <w:proofErr w:type="gramEnd"/>
      <w:r>
        <w:rPr>
          <w:b w:val="0"/>
          <w:sz w:val="24"/>
          <w:szCs w:val="24"/>
        </w:rPr>
        <w:t xml:space="preserve"> группе - инструктором ЛФК)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Б)  Наличие основной, подготовительной, специальной (А и Б) групп; занятия в группах проводятся по своей программе.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В) Разделение на группы есть, но оно «условно». Рекомендации по </w:t>
      </w:r>
      <w:r>
        <w:rPr>
          <w:b w:val="0"/>
          <w:sz w:val="24"/>
          <w:szCs w:val="24"/>
        </w:rPr>
        <w:lastRenderedPageBreak/>
        <w:t xml:space="preserve">дифференцированному проведению занятий в группах не учитываются.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Фактического разделения на группы нет.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5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Достаточность объема двигательной активности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 xml:space="preserve"> в школе: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65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наличие трех уроков физкультуры в неделю;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наличие динамического часа (паузы) в течение учебного дня: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наличие физкультминуток на уроках: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в </w:t>
      </w:r>
      <w:proofErr w:type="spellStart"/>
      <w:r>
        <w:rPr>
          <w:b w:val="0"/>
          <w:sz w:val="24"/>
          <w:szCs w:val="24"/>
        </w:rPr>
        <w:t>т.ч</w:t>
      </w:r>
      <w:proofErr w:type="spellEnd"/>
      <w:r>
        <w:rPr>
          <w:b w:val="0"/>
          <w:sz w:val="24"/>
          <w:szCs w:val="24"/>
        </w:rPr>
        <w:t xml:space="preserve">.: - вводной физкультминутки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6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Объем двигательной активности во </w:t>
      </w:r>
      <w:proofErr w:type="spellStart"/>
      <w:r>
        <w:rPr>
          <w:b w:val="0"/>
          <w:sz w:val="24"/>
          <w:szCs w:val="24"/>
        </w:rPr>
        <w:t>внеучебное</w:t>
      </w:r>
      <w:proofErr w:type="spellEnd"/>
      <w:r>
        <w:rPr>
          <w:b w:val="0"/>
          <w:sz w:val="24"/>
          <w:szCs w:val="24"/>
        </w:rPr>
        <w:t xml:space="preserve"> время (спортивные праздники, соревнования, дни здоровья).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7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Регулярно (не реже 1 раза в неделю)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7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Регулярно (не реже 1 раза в месяц)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Редко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78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Спортивно-оздоровительная работа во внеурочное и каникулярное время: достаточный выбор физкультурно-спортивных занятий (секций, кружков) для обучающихся разного возраста, пола.</w:t>
      </w:r>
      <w:proofErr w:type="gramEnd"/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5-6 секций, занятий и более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3-4 секции, занятий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1 -2 секции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7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, которые выполняют домашние задания в соответствии с гигиеническими требованиями.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9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100-75%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9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74-51%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50%-26%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25%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0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 графика каникул, соответствующего закономерностям изменения функционального состояния организма обучающихся в динамике учебного года.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А) Режим каникул, предусматривающий регулярное чередование учебного и каникулярного времени - 5-6 недель учебы сменяются недельными каникулами).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«Традиционный» режим каникул (4 четверти, каникулы 3 раза в течение учебного года: после 1-ой, 2-ой и 3-ей четверти)</w:t>
      </w: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Сменность обучения.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Обучение в одну (первую) смену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Обучение в две смены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Обучение в три смены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65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Внедрение образовательных программ и технологий, интегрирующих </w:t>
      </w:r>
      <w:r>
        <w:rPr>
          <w:b w:val="0"/>
          <w:sz w:val="24"/>
          <w:szCs w:val="24"/>
        </w:rPr>
        <w:lastRenderedPageBreak/>
        <w:t>образовательные и оздоровительно - профилактические компоненты, направленные на сохранение и повышение работоспособности, минимизацию утомительности обучения, обеспечение возрастных темпов роста и развития детей; личностно-ориентированный подход, индивидуальная образовательная траектория и т.п.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Учет тендерных (половых) особенностей, учащихся при организации процесса обучения.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Использование современных информационных технологий в обучении детей здоровью.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5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, получающих в школе горячее питание.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99%-75%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74%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2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Обеспеченность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 xml:space="preserve"> доброкачественной питьевой водой.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Кулеры в каждом классе (наличие чистых (одноразовых стаканов).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Кулеры, титаны (наличие чистых стаканов) и фонтанчики в рекреации на всех этажах</w:t>
      </w:r>
    </w:p>
    <w:p w:rsidR="00453447" w:rsidRDefault="00453447" w:rsidP="00453447">
      <w:pPr>
        <w:pStyle w:val="a3"/>
        <w:widowControl w:val="0"/>
        <w:numPr>
          <w:ilvl w:val="1"/>
          <w:numId w:val="2"/>
        </w:numPr>
        <w:shd w:val="clear" w:color="auto" w:fill="auto"/>
        <w:tabs>
          <w:tab w:val="left" w:pos="36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Питьевая вода только в столовой (кулеры, титаны и т.д.). Наличие чистых стаканов (и/или одноразовых).</w:t>
      </w:r>
    </w:p>
    <w:p w:rsidR="00453447" w:rsidRPr="0045703E" w:rsidRDefault="00453447" w:rsidP="00453447">
      <w:pPr>
        <w:pStyle w:val="100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line="240" w:lineRule="auto"/>
        <w:ind w:firstLine="720"/>
        <w:jc w:val="both"/>
        <w:rPr>
          <w:rStyle w:val="101"/>
          <w:sz w:val="24"/>
          <w:szCs w:val="24"/>
        </w:rPr>
      </w:pPr>
      <w:r w:rsidRPr="0045703E">
        <w:rPr>
          <w:rStyle w:val="101"/>
          <w:sz w:val="24"/>
          <w:szCs w:val="24"/>
        </w:rPr>
        <w:t>Г)</w:t>
      </w:r>
      <w:r>
        <w:rPr>
          <w:rStyle w:val="101"/>
          <w:sz w:val="24"/>
          <w:szCs w:val="24"/>
        </w:rPr>
        <w:t xml:space="preserve">  </w:t>
      </w:r>
      <w:r w:rsidRPr="0045703E">
        <w:rPr>
          <w:rStyle w:val="101"/>
          <w:sz w:val="24"/>
          <w:szCs w:val="24"/>
        </w:rPr>
        <w:t xml:space="preserve">Питьевой режим не организован </w:t>
      </w:r>
    </w:p>
    <w:p w:rsidR="00453447" w:rsidRDefault="00453447" w:rsidP="00453447">
      <w:pPr>
        <w:pStyle w:val="100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line="240" w:lineRule="auto"/>
        <w:ind w:firstLine="720"/>
        <w:jc w:val="both"/>
        <w:rPr>
          <w:rStyle w:val="101"/>
          <w:sz w:val="24"/>
          <w:szCs w:val="24"/>
        </w:rPr>
      </w:pPr>
    </w:p>
    <w:p w:rsidR="00453447" w:rsidRPr="0045703E" w:rsidRDefault="00453447" w:rsidP="00453447">
      <w:pPr>
        <w:pStyle w:val="100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line="240" w:lineRule="auto"/>
        <w:ind w:firstLine="720"/>
        <w:jc w:val="both"/>
      </w:pPr>
      <w:r w:rsidRPr="0045703E">
        <w:rPr>
          <w:sz w:val="24"/>
          <w:szCs w:val="24"/>
        </w:rPr>
        <w:t>3. Социально-психологический климат.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3.1 Наличие школьного самоуправления и вовлеченность его органов, как и всех обучающихся, в укрепление здоровья всего школьного сообщества.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4"/>
        </w:numPr>
        <w:shd w:val="clear" w:color="auto" w:fill="auto"/>
        <w:tabs>
          <w:tab w:val="left" w:pos="43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Вовлеченность родителей и их выборного органа в содействие укреплению здоровья школьников.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49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Вовлеченность родителей во все направления деятельности школы, содействующей укреплению здоровья (ШСУЗ)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Вовлеченность родителей в большинство направлений деятельности ШСУЗ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Вовлеченность родителей в некоторые направления деятельности ШСУЗ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4"/>
        </w:numPr>
        <w:shd w:val="clear" w:color="auto" w:fill="auto"/>
        <w:tabs>
          <w:tab w:val="left" w:pos="4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Охват психологическим консультированием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Организация психолого-педагогического сопровождения учебного процесса, наличие индивидуальных психологических консультаций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Б) Наличие психолога, его индивидуальная работа с учащимися, нуждающимися в психологическом консультировании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В)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4"/>
        </w:numPr>
        <w:shd w:val="clear" w:color="auto" w:fill="auto"/>
        <w:tabs>
          <w:tab w:val="left" w:pos="45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Наличие у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 xml:space="preserve"> портфолио (по разделу здорового образа жизни).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5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у всех обучающихся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Б)  у подавляющего большинства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частично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4"/>
        </w:numPr>
        <w:shd w:val="clear" w:color="auto" w:fill="auto"/>
        <w:tabs>
          <w:tab w:val="left" w:pos="45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Количество обучающихся, у которых регистрируются благоприятные изменения в показателях невротизации.</w:t>
      </w:r>
      <w:proofErr w:type="gramEnd"/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5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Более 55%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54-40%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39-30%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Менее 30%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4"/>
        </w:numPr>
        <w:shd w:val="clear" w:color="auto" w:fill="auto"/>
        <w:tabs>
          <w:tab w:val="left" w:pos="53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обучающихся, имеющих положительную динамику показателей тревожности и эмоционального стресса (снижение уровня эмоционального стресса и тревожности).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5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70% и более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69-50%</w:t>
      </w:r>
    </w:p>
    <w:p w:rsidR="00453447" w:rsidRDefault="00453447" w:rsidP="00453447">
      <w:pPr>
        <w:pStyle w:val="a3"/>
        <w:widowControl w:val="0"/>
        <w:numPr>
          <w:ilvl w:val="1"/>
          <w:numId w:val="4"/>
        </w:numPr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49-25%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Менее 25%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Pr="00E45A13" w:rsidRDefault="00453447" w:rsidP="00453447">
      <w:pPr>
        <w:pStyle w:val="30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sz w:val="24"/>
          <w:szCs w:val="24"/>
        </w:rPr>
      </w:pPr>
      <w:bookmarkStart w:id="5" w:name="bookmark20"/>
      <w:r w:rsidRPr="00E45A13">
        <w:rPr>
          <w:sz w:val="24"/>
          <w:szCs w:val="24"/>
        </w:rPr>
        <w:t>4. Формирование устойчивой мотивации вести здоровый образ жизни и обучение соответствующим навыкам и умениям.</w:t>
      </w:r>
      <w:bookmarkEnd w:id="5"/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51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 занятий по формированию здоровья, здорового образа жизни детей, на которых обучающиеся приобретают соответствующие их возрасту знания, овладевают аналитическими навыками, приобретают умения и опыт, которые помогут им сделать сознательный выбор в пользу здорового образа жизни и придерживаться поведения, способствующего сохранению и укреплению собственного здоровья и здоровья окружающих:</w:t>
      </w:r>
    </w:p>
    <w:p w:rsidR="00453447" w:rsidRDefault="00453447" w:rsidP="00453447">
      <w:pPr>
        <w:pStyle w:val="a3"/>
        <w:widowControl w:val="0"/>
        <w:numPr>
          <w:ilvl w:val="0"/>
          <w:numId w:val="6"/>
        </w:numPr>
        <w:shd w:val="clear" w:color="auto" w:fill="auto"/>
        <w:tabs>
          <w:tab w:val="left" w:pos="17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расписании занятий;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5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 всех классных коллективах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в более чем 50% классных коллективов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менее чем 50% классных коллективов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numPr>
          <w:ilvl w:val="0"/>
          <w:numId w:val="6"/>
        </w:numPr>
        <w:shd w:val="clear" w:color="auto" w:fill="auto"/>
        <w:tabs>
          <w:tab w:val="left" w:pos="17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расписании внеклассных видов деятельности;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5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 всех классных коллективах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в более чем 50% классных коллективов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менее чем 50% классных коллективов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numPr>
          <w:ilvl w:val="0"/>
          <w:numId w:val="6"/>
        </w:numPr>
        <w:shd w:val="clear" w:color="auto" w:fill="auto"/>
        <w:tabs>
          <w:tab w:val="left" w:pos="17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 внешкольной работе.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5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во всех классных коллективах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в более чем 50% классных коллективов</w:t>
      </w:r>
    </w:p>
    <w:p w:rsidR="00453447" w:rsidRDefault="00453447" w:rsidP="00453447">
      <w:pPr>
        <w:pStyle w:val="a3"/>
        <w:widowControl w:val="0"/>
        <w:numPr>
          <w:ilvl w:val="1"/>
          <w:numId w:val="6"/>
        </w:numPr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менее чем 50% классных коллективов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7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Формирование культуры здоровья обучающихся на всех этапах их обучения; преемственность образовательных программ обучения детей здоровью (уроки здоровья, интеграция санитарного просвещения и гигиенического воспитания в школьную программу и т.п.).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А) ДА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Проведение конкурсов, конференций, праздников, фестивалей, в том числе </w:t>
      </w:r>
      <w:r>
        <w:rPr>
          <w:b w:val="0"/>
          <w:sz w:val="24"/>
          <w:szCs w:val="24"/>
        </w:rPr>
        <w:lastRenderedPageBreak/>
        <w:t>художественного творчества детей, связанных с укреплением здоровья, пропагандой здорового образа жизни детей и подростков.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Не реже 1 раза в неделю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Не реже 2 раз в месяц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Проводятся реже 2 раз в месяц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 проводятся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4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Оформление школы и учебных кабинетов наглядной агитацией по вопросам гигиены и охраны здоровья и формирования здорового образа жизни обучающихся.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Наглядной агитацией по данной тематике «охвачена» вся школа, все учебные кабинеты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Наглядная агитация представлена в более чем 50% учебных кабинетов школы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Наглядная агитация представлена в некоторых учебных кабинетах школы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7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Повышение квалификации педагогических кадров (в течение 5 последних лет) по вопросам возрастной физиологии, гигиены и охраны здоровья обучающихся, формирования их здорового образа жизни.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Обучение на курсах повышения квалификации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Обучение на курсах повышения квалификации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Обучение организовано в школе (семинары, лекции, консультации)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Сотрудники не обучаются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4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педагогов, повысивших свою квалификацию по вопросам возрастной физиологии, гигиены и охраны здоровья детей и подростков, формирования их здорового образа жизни (в течение 5 последних лет).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100%-75%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74%-26%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25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48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Проведение лекций, семинаров, консультаций для родителей по вопросам охраны здоровья детей и подростков, формирования их здорового образа жизни.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Проводятся систематически (3-4 раза в месяц)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Проводятся систематически (1-2 раза в месяц)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Проводятся эпизодически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Не проводятся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Мониторинг факторов риска неинфекционных и школьно-обусловленных заболеваний </w:t>
      </w:r>
      <w:proofErr w:type="gramStart"/>
      <w:r>
        <w:rPr>
          <w:b w:val="0"/>
          <w:sz w:val="24"/>
          <w:szCs w:val="24"/>
        </w:rPr>
        <w:t>у</w:t>
      </w:r>
      <w:proofErr w:type="gramEnd"/>
      <w:r>
        <w:rPr>
          <w:b w:val="0"/>
          <w:sz w:val="24"/>
          <w:szCs w:val="24"/>
        </w:rPr>
        <w:t xml:space="preserve"> обучающихся в школе.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Мониторинг проводится среди всех обучающихся начальной, средней и старшей школы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Мониторинг проводится среди всех обучающихся только двух ступеней школы (например, средней и старшей школы и т.п.)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4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Мониторинг проводится среди обучающихся только одной ступени школы (например, только среди учащихся начальной школы)</w:t>
      </w:r>
      <w:proofErr w:type="gramEnd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Мониторинг не проводится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5"/>
        </w:numPr>
        <w:shd w:val="clear" w:color="auto" w:fill="auto"/>
        <w:tabs>
          <w:tab w:val="left" w:pos="53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Степень информированности обучающихся в отношении факторов риска формирования отклонений в состоянии здоровья.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100-95%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94-80%</w:t>
      </w:r>
    </w:p>
    <w:p w:rsidR="00453447" w:rsidRDefault="00453447" w:rsidP="00453447">
      <w:pPr>
        <w:pStyle w:val="a3"/>
        <w:widowControl w:val="0"/>
        <w:numPr>
          <w:ilvl w:val="1"/>
          <w:numId w:val="5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79-60%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59%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4.10. Степень </w:t>
      </w:r>
      <w:proofErr w:type="spellStart"/>
      <w:r>
        <w:rPr>
          <w:b w:val="0"/>
          <w:sz w:val="24"/>
          <w:szCs w:val="24"/>
        </w:rPr>
        <w:t>сформированности</w:t>
      </w:r>
      <w:proofErr w:type="spellEnd"/>
      <w:r>
        <w:rPr>
          <w:b w:val="0"/>
          <w:sz w:val="24"/>
          <w:szCs w:val="24"/>
        </w:rPr>
        <w:t xml:space="preserve"> у обучающихся установок на здоровый образ жизни.</w:t>
      </w:r>
    </w:p>
    <w:p w:rsidR="00453447" w:rsidRDefault="00453447" w:rsidP="00453447">
      <w:pPr>
        <w:pStyle w:val="a3"/>
        <w:widowControl w:val="0"/>
        <w:numPr>
          <w:ilvl w:val="2"/>
          <w:numId w:val="5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100-86%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86-75%</w:t>
      </w:r>
    </w:p>
    <w:p w:rsidR="00453447" w:rsidRDefault="00453447" w:rsidP="00453447">
      <w:pPr>
        <w:pStyle w:val="a3"/>
        <w:widowControl w:val="0"/>
        <w:numPr>
          <w:ilvl w:val="2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74-50%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49% и менее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Pr="00E45A13" w:rsidRDefault="00453447" w:rsidP="00453447">
      <w:pPr>
        <w:pStyle w:val="30"/>
        <w:widowControl w:val="0"/>
        <w:numPr>
          <w:ilvl w:val="3"/>
          <w:numId w:val="5"/>
        </w:numPr>
        <w:shd w:val="clear" w:color="auto" w:fill="auto"/>
        <w:tabs>
          <w:tab w:val="left" w:pos="26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sz w:val="24"/>
          <w:szCs w:val="24"/>
        </w:rPr>
      </w:pPr>
      <w:bookmarkStart w:id="6" w:name="bookmark21"/>
      <w:r w:rsidRPr="00E45A13">
        <w:rPr>
          <w:sz w:val="24"/>
          <w:szCs w:val="24"/>
        </w:rPr>
        <w:t>Связи школы с общественностью.</w:t>
      </w:r>
      <w:bookmarkEnd w:id="6"/>
    </w:p>
    <w:p w:rsidR="00453447" w:rsidRDefault="00453447" w:rsidP="00453447">
      <w:pPr>
        <w:pStyle w:val="a3"/>
        <w:widowControl w:val="0"/>
        <w:numPr>
          <w:ilvl w:val="4"/>
          <w:numId w:val="5"/>
        </w:numPr>
        <w:shd w:val="clear" w:color="auto" w:fill="auto"/>
        <w:tabs>
          <w:tab w:val="left" w:pos="58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Взаимоотношения между школой и семьями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. Привлечение родителей к мероприятиям, связанным с укреплением здоровья обучающихся.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Активное участие большинства родителей вместе с детьми во всех мероприятиях, связанных с укреплением здоровья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Участие родителей вместе с детьми во всех мероприятиях, связанных с укреплением здоровья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Помощь родителей в организации мероприятий, связанных с укреплением здоровья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Г) Родители не участвуют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4"/>
          <w:numId w:val="5"/>
        </w:numPr>
        <w:shd w:val="clear" w:color="auto" w:fill="auto"/>
        <w:tabs>
          <w:tab w:val="left" w:pos="45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Сотрудничество школы с основными местными общественными организациями и отдельными заинтересованными лицами.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Постоянное, систематическое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Постоянное, систематическое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Эпизодическое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4"/>
          <w:numId w:val="5"/>
        </w:numPr>
        <w:shd w:val="clear" w:color="auto" w:fill="auto"/>
        <w:tabs>
          <w:tab w:val="left" w:pos="56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Сотрудничество школы с региональным центром поддержки Российской сети школ, содействующих укреплению здоровья.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Постоянное, систематическое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Постоянное, систематическое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Эпизодическое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4"/>
          <w:numId w:val="5"/>
        </w:numPr>
        <w:shd w:val="clear" w:color="auto" w:fill="auto"/>
        <w:tabs>
          <w:tab w:val="left" w:pos="51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Сотрудничество школы с территориальным отделением Российского общества школьной и университетской медицины и здоровья (РОШУМЗ).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Постоянное, систематическое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3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 Постоянное, систематическое</w:t>
      </w:r>
    </w:p>
    <w:p w:rsidR="00453447" w:rsidRDefault="00453447" w:rsidP="00453447">
      <w:pPr>
        <w:pStyle w:val="a3"/>
        <w:widowControl w:val="0"/>
        <w:numPr>
          <w:ilvl w:val="5"/>
          <w:numId w:val="5"/>
        </w:numPr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Эпизодическое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Pr="00E45A13" w:rsidRDefault="00453447" w:rsidP="00453447">
      <w:pPr>
        <w:pStyle w:val="30"/>
        <w:widowControl w:val="0"/>
        <w:numPr>
          <w:ilvl w:val="6"/>
          <w:numId w:val="5"/>
        </w:numPr>
        <w:shd w:val="clear" w:color="auto" w:fill="auto"/>
        <w:tabs>
          <w:tab w:val="left" w:pos="25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outlineLvl w:val="9"/>
        <w:rPr>
          <w:sz w:val="24"/>
          <w:szCs w:val="24"/>
        </w:rPr>
      </w:pPr>
      <w:bookmarkStart w:id="7" w:name="bookmark22"/>
      <w:r w:rsidRPr="00E45A13">
        <w:rPr>
          <w:sz w:val="24"/>
          <w:szCs w:val="24"/>
        </w:rPr>
        <w:t>Медицинское обеспечение, показатели здоровья учащихся всей школы.</w:t>
      </w:r>
      <w:bookmarkEnd w:id="7"/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6.1. Наличие медицинского пункта (медицинского кабинета) в школе.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Медицинский пункт (кабинет) соответствует полностью требованиям СанПиНа 2.4.2.1178-02 «Гигиенические требования к условиям обучения в общеобразовательных учреждениях» и имеется дополнительные помещения для проведения дополнительной оздоровительной работы (например, помещения для лечебной физкультуры и др.)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Медицинский пункт (кабинет) соответствует полностью требованиям СанПиН 2.4.2.1178-02 «Гигиенические требования к условиям обучения в общеобразовательных учреждениях»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В) Медицинский пункт (кабинет) не соответствует требованиям СанПиН </w:t>
      </w:r>
      <w:r>
        <w:rPr>
          <w:b w:val="0"/>
          <w:sz w:val="24"/>
          <w:szCs w:val="24"/>
        </w:rPr>
        <w:lastRenderedPageBreak/>
        <w:t>2.4.2.1178-02 «Гигиенические требования к условиям обучения в общеобразовательных учреждениях»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Г) Отсутствует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0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Наличие медицинского персонала, работающего в школе:</w:t>
      </w:r>
    </w:p>
    <w:p w:rsidR="00453447" w:rsidRDefault="00453447" w:rsidP="00453447">
      <w:pPr>
        <w:pStyle w:val="a3"/>
        <w:widowControl w:val="0"/>
        <w:numPr>
          <w:ilvl w:val="0"/>
          <w:numId w:val="7"/>
        </w:numPr>
        <w:shd w:val="clear" w:color="auto" w:fill="auto"/>
        <w:tabs>
          <w:tab w:val="left" w:pos="15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врачей;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4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основании договора с АПУ или ЛПУ к работе в школе, помимо школьного врача, дополнительно привлечены врачи-специалисты (например, врач-физиотерапевт, врач аллерголог-иммунолог и др.)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Врач в школе работает, его нагрузка соответствует приказу Минздрава РФ № 371 от 16.10.2001 год (1 ставка врача на 1200 учащихся) (например, в школе с числом учащихся 600 чел. врач работает на 0,5 ставки).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Врач в школе работает, но его нагрузка на 1 ставку выше, предусмотренной приказом №371 от 16.10.2001 года (например, в школе с числом учащихся 600 чел. врач работает на 0,25 ставки).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Г) Врач в школе не работает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35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7"/>
        </w:numPr>
        <w:shd w:val="clear" w:color="auto" w:fill="auto"/>
        <w:tabs>
          <w:tab w:val="left" w:pos="15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график работы школьного врача;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42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Обеспечено ежедневное присутствие школьного врача, работающего сверх нормируемой продолжительности рабочего времени (например, для проведения оздоровительной работы)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Обеспечено ежедневное присутствие школьного врача в соответствии со штатным расписанием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4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Школьный врач посещает школу несколько раз в неделю в соответствии с графиком (но не ежедневно)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Врач в школе не работает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7"/>
        </w:numPr>
        <w:shd w:val="clear" w:color="auto" w:fill="auto"/>
        <w:tabs>
          <w:tab w:val="left" w:pos="15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среднего медицинского персонала;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37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основании договора с АПУ или ЛПУ к работе в школе, помимо школьной медицинской сестры, дополнительно привлечены средние медицинские работники (например, медицинская сестра, отпускающая физиотерапевтические процедуры или инструктор по лечебной физкультуре или массажист и др.)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Медицинская сестра (фельдшер) в школе работает, ее нагрузка соответствует приказу Минздрава РФ № 371 от 16.10.2001 года (1 ставка медицинской сестры на 600 учащихся) (например, в школе, с числом учащихся 600 чел. медицинская сестра работает на 1 ставку).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41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Медицинская сестра (фельдшер) в школе работает, но ее нагрузка на 1 ставку выше, предусмотренной приказом № 371 от 16.10.2001 года (например, в школе с числом учащихся 600 чел., медицинская сестра работает на 0,5-0,75 ставки).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Медицинская сестра (фельдшер) в школе не работает.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0"/>
          <w:numId w:val="7"/>
        </w:numPr>
        <w:shd w:val="clear" w:color="auto" w:fill="auto"/>
        <w:tabs>
          <w:tab w:val="left" w:pos="15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график работы среднего медицинского персонала.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38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Обеспечено ежедневное присутствие среднего медицинского персонала, работающего сверх нормируемой продолжительности рабочего времени (например, для проведения оздоровительной работы) (с 8.00. до 20.00).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Обеспечено ежедневное присутствие среднего медицинского персонала школы в соответствии со штатным расписанием.</w:t>
      </w:r>
    </w:p>
    <w:p w:rsidR="00453447" w:rsidRDefault="00453447" w:rsidP="00453447">
      <w:pPr>
        <w:pStyle w:val="a3"/>
        <w:widowControl w:val="0"/>
        <w:numPr>
          <w:ilvl w:val="1"/>
          <w:numId w:val="7"/>
        </w:numPr>
        <w:shd w:val="clear" w:color="auto" w:fill="auto"/>
        <w:tabs>
          <w:tab w:val="left" w:pos="39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Средний медицинский персонал посещает школу несколько раз в неделю в соответствии с графиком (но не ежедневно).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 Средний медицинский персонал в школе не работает.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4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Оборудование, оснащение медицинского кабинета.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А) Соответствует полностью требованиям СанПиН 2.4.2.1178-02 «Гигиенические требования к условиям обучения в общеобразовательных учреждениях» и имеется дополнительное оборудование для проведения дополнительной оздоровительной работы (например, оборудование для физиотерапии, фитотерапии, лечебной физкультуры, массажа и др., разрешенное МЗ и </w:t>
      </w:r>
      <w:r>
        <w:rPr>
          <w:b w:val="0"/>
          <w:sz w:val="24"/>
          <w:szCs w:val="24"/>
          <w:lang w:val="en-US"/>
        </w:rPr>
        <w:t>CP</w:t>
      </w:r>
      <w:r>
        <w:rPr>
          <w:b w:val="0"/>
          <w:sz w:val="24"/>
          <w:szCs w:val="24"/>
        </w:rPr>
        <w:t xml:space="preserve"> РФ)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Соответствует полностью требованиям СанПиН 2.4.2.1178-02 «Гигиенические требования к условиям обучения в общеобразовательных учреждениях»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В) Соответствует не полностью требованиям СанПиН 2.4.2.1178-02 «Гигиенические требования к условиям обучения в общеобразовательных учреждениях» (например, отсутствует холодильник для вакцин и медикаментов).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Отсутствует оборудование и оснащение в связи с отсутствием медицинского кабинета.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48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Численность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, у которых в процессе учебы зарегистрированы благоприятные изменения физического развития.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9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уменьшается численность учащихся с отклонениями в физическом развитии более чем на 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 течение последних 2-х и более лет уменьшается численность учащихся с отклонениями в физическом развитии на 3-5% в год.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7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численность учащихся с отклонениями в физическом развитии остается стабильной (колеблется в пределах ±3%).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Физическое развитие учащихся не оценивалось или в течение последних 2-х и более лет увеличивается численность учащихся с отклонениями в физическом развитии более чем на 3%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5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Численность обучающихся, у которых отмечается благоприятная динамика состояния здоровья (по результатам обработки данных анкетного опроса для выявления жалоб на нарушения здоровья).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8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увеличивается численность учащихся с благоприятной динамикой состояния здоровья более чем на 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 течение последних 2-х и более лет увеличивается численность учащихся с благоприятной динамикой состояния здоровья на 3-5% в год.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8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численность учащихся, у которых (по числу жалоб) отсутствует динамика состояния здоровья (колеблется в пределах ±3%).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Опрос для выявления жалоб учащихся на нарушения здоровья не проводился или в течение последних 2-х и более лет увеличивается численность учащихся с неблагоприятной динамикой состояния здоровья более чем на 3%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433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Изменения количества случаев заболеваний, перенесенных </w:t>
      </w:r>
      <w:proofErr w:type="gramStart"/>
      <w:r>
        <w:rPr>
          <w:b w:val="0"/>
          <w:sz w:val="24"/>
          <w:szCs w:val="24"/>
        </w:rPr>
        <w:t>обучающимися</w:t>
      </w:r>
      <w:proofErr w:type="gramEnd"/>
      <w:r>
        <w:rPr>
          <w:b w:val="0"/>
          <w:sz w:val="24"/>
          <w:szCs w:val="24"/>
        </w:rPr>
        <w:t>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уменьшается количество случаев заболеваний более чем на 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 течение последних 2-х и более лет уменьшается количество случаев заболеваний на 3- 5% в год.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6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количество случаев заболеваний остается стабильным (колеблется в пределах +3%).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Сбор и анализ данных о заболеваемости учащихся не проводился или в течение последних 2х и более лет увеличивается количество случаев заболеваний более чем на 3-5%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0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Численность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>, у которых в процессе учебы регистрируются благоприятные изменения физической подготовленности.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течение последних 2-х и более лет увеличивается численность учащихся с </w:t>
      </w:r>
      <w:r>
        <w:rPr>
          <w:b w:val="0"/>
          <w:sz w:val="24"/>
          <w:szCs w:val="24"/>
        </w:rPr>
        <w:lastRenderedPageBreak/>
        <w:t>благоприятными изменениями физической подготовленности более чем на 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 течение последних 2-х и более лет увеличивается численность учащихся с благоприятными изменениями физической подготовленности на 3- 5% в год.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численность учащихся с благоприятными изменениями физической подготовленности остается стабильной (колеблется в пределах ±3%).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Физическая подготовленность учащихся не оценивалась или в течение последних 2-х и более лет уменьшается численность учащихся с благоприятными изменениями физической подготовленности более чем на 3-5%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05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Численность обучающихся, у которых на основании данных профилактических осмотров регистрируются благоприятные изменения в показателях комплексной оценки состояния здоровья.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5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увеличивается численность учащихся с благоприятными изменениями в показателях комплексной оценки более чем на 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в течение последних 2-х и более лет увеличивается численность учащихся с благоприятными изменениями в показателях комплексной оценки на 3-5% в год.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404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течение последних 2-х и более лет численность групп здоровья остается стабильной (колеблется в пределах + 3%).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Профилактические осмотры и распределение учащихся на группы здоровья не проводились или уменьшается численность учащихся с благоприятными изменениями в показателях комплексной оценки на 3-5% в год.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19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Участие администрации и педагогического коллектива в организации профилактических медицинских осмотров учащихся.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61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Обеспечение высокого уровня организации регламентированных профилактических осмотров, а также обеспечение проведения дополнительных (сверх декретированных возрастов) осмотров, учащихся школы врачами-специалистами (например, профилактические осмотры в полном объеме с участием врачей-специалистов ежегодно проходят все учащиеся начальных классов).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Б) Обеспечение высокого уровня организации регламентированных профилактических осмотров: предоставление необходимых помещений и оборудования для работы врачей-специалистов в школе либо доставка (туда и обратно) в лечебно-профилактическое учреждение всех подлежащих осмотрам учащихся, а также своевременное составление графика осмотров и списков осматриваемых детей; уведомление родителей о планируемом проведении осмотров и получение их письменного согласия;</w:t>
      </w:r>
      <w:proofErr w:type="gramEnd"/>
      <w:r>
        <w:rPr>
          <w:b w:val="0"/>
          <w:sz w:val="24"/>
          <w:szCs w:val="24"/>
        </w:rPr>
        <w:t xml:space="preserve"> обеспечение выполнения полного объема регламентированных лабораторно-инструментальных исследований и равномерного посещения учащимися всех врачей, участвующих в осмотрах.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438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Только предоставление необходимых помещений и оборудования для работы врачей-специалистов и списков осматриваемых детей либо только доставка (туда и обратно) в лечебно-профилактическое учреждение всех подлежащих осмотрам учащихся.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Регламентированные профилактические осмотры не организованы ни в школе, ни в лечебно-профилактическом учреждении.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numPr>
          <w:ilvl w:val="7"/>
          <w:numId w:val="5"/>
        </w:numPr>
        <w:shd w:val="clear" w:color="auto" w:fill="auto"/>
        <w:tabs>
          <w:tab w:val="left" w:pos="567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Участие администрации и педагогического коллектива в организации иммунопрофилактической (прививочной) работы в школе.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38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Обеспечение высокого уровня организации, регламентированной Национальным календарем прививок, иммунопрофилактической работы в школе, а также финансовое и организационное обеспечение проведения дополнительной иммунизации учащихся вакцинами, рекомендованными и разрешенными Министерством </w:t>
      </w:r>
      <w:r>
        <w:rPr>
          <w:b w:val="0"/>
          <w:sz w:val="24"/>
          <w:szCs w:val="24"/>
        </w:rPr>
        <w:lastRenderedPageBreak/>
        <w:t>здравоохранения и социального развития РФ.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Б) Обеспечение высокого уровня организации, регламентированной Национальным календарем прививок, иммунопрофилактической работы в школе, предоставление необходимых помещений и оборудования; своевременное составление графика осмотров и списков учащихся; уведомление родителей о планируемом проведении иммунизации учащихся и получение их письменного согласия; обеспечение равномерного прохождения учащимися предварительного медицинского осмотра и прививочного кабинета.</w:t>
      </w:r>
    </w:p>
    <w:p w:rsidR="00453447" w:rsidRDefault="00453447" w:rsidP="00453447">
      <w:pPr>
        <w:pStyle w:val="a3"/>
        <w:widowControl w:val="0"/>
        <w:numPr>
          <w:ilvl w:val="8"/>
          <w:numId w:val="5"/>
        </w:numPr>
        <w:shd w:val="clear" w:color="auto" w:fill="auto"/>
        <w:tabs>
          <w:tab w:val="left" w:pos="500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Только предоставление необходимых помещений и оборудования для проведения иммунизации.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Г) Регламентированная иммунопрофилактика учащихся не организована ни в школе, ни в лечебно-профилактическом учреждении.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6.11. Учет случаев травм детей, произошедших при нарушении правил безопасности жизнедеятельности (в школе и/или вне школы), в том числе:</w:t>
      </w:r>
    </w:p>
    <w:p w:rsidR="00453447" w:rsidRDefault="00453447" w:rsidP="00453447">
      <w:pPr>
        <w:pStyle w:val="a3"/>
        <w:widowControl w:val="0"/>
        <w:numPr>
          <w:ilvl w:val="0"/>
          <w:numId w:val="8"/>
        </w:numPr>
        <w:shd w:val="clear" w:color="auto" w:fill="auto"/>
        <w:tabs>
          <w:tab w:val="left" w:pos="2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 оказании медицинской помощи силами медицинского персонала школы;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222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bookmarkStart w:id="8" w:name="bookmark23"/>
      <w:r>
        <w:rPr>
          <w:b w:val="0"/>
          <w:sz w:val="24"/>
          <w:szCs w:val="24"/>
        </w:rPr>
        <w:t>Б) НЕТ</w:t>
      </w:r>
      <w:bookmarkEnd w:id="8"/>
    </w:p>
    <w:p w:rsidR="00453447" w:rsidRDefault="00453447" w:rsidP="00453447">
      <w:pPr>
        <w:pStyle w:val="a3"/>
        <w:widowControl w:val="0"/>
        <w:numPr>
          <w:ilvl w:val="0"/>
          <w:numId w:val="8"/>
        </w:numPr>
        <w:shd w:val="clear" w:color="auto" w:fill="auto"/>
        <w:tabs>
          <w:tab w:val="left" w:pos="22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при оказании медицинской помощи силами бригады «скорой помощи». 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226"/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А) ДА</w:t>
      </w:r>
    </w:p>
    <w:p w:rsidR="00453447" w:rsidRDefault="00453447" w:rsidP="00453447">
      <w:pPr>
        <w:pStyle w:val="a3"/>
        <w:widowControl w:val="0"/>
        <w:shd w:val="clear" w:color="auto" w:fill="auto"/>
        <w:tabs>
          <w:tab w:val="left" w:pos="1134"/>
          <w:tab w:val="left" w:pos="1701"/>
          <w:tab w:val="left" w:pos="1843"/>
        </w:tabs>
        <w:spacing w:before="0" w:after="0" w:line="240" w:lineRule="auto"/>
        <w:ind w:firstLine="720"/>
        <w:jc w:val="both"/>
        <w:rPr>
          <w:b w:val="0"/>
          <w:sz w:val="28"/>
          <w:szCs w:val="28"/>
        </w:rPr>
      </w:pPr>
      <w:bookmarkStart w:id="9" w:name="bookmark24"/>
      <w:r>
        <w:rPr>
          <w:b w:val="0"/>
          <w:sz w:val="24"/>
          <w:szCs w:val="24"/>
        </w:rPr>
        <w:t>Б) НЕТ</w:t>
      </w:r>
      <w:bookmarkEnd w:id="9"/>
    </w:p>
    <w:p w:rsidR="00453447" w:rsidRDefault="00453447" w:rsidP="00453447">
      <w:pPr>
        <w:pStyle w:val="20"/>
        <w:widowControl w:val="0"/>
        <w:shd w:val="clear" w:color="auto" w:fill="auto"/>
        <w:tabs>
          <w:tab w:val="left" w:pos="1701"/>
          <w:tab w:val="left" w:pos="1843"/>
        </w:tabs>
        <w:spacing w:after="0" w:line="240" w:lineRule="auto"/>
        <w:ind w:firstLine="720"/>
        <w:jc w:val="both"/>
        <w:rPr>
          <w:sz w:val="28"/>
          <w:szCs w:val="28"/>
        </w:rPr>
      </w:pPr>
    </w:p>
    <w:p w:rsidR="00453447" w:rsidRDefault="00453447" w:rsidP="00453447">
      <w:pPr>
        <w:pStyle w:val="20"/>
        <w:widowControl w:val="0"/>
        <w:shd w:val="clear" w:color="auto" w:fill="auto"/>
        <w:tabs>
          <w:tab w:val="left" w:pos="1701"/>
          <w:tab w:val="left" w:pos="1843"/>
        </w:tabs>
        <w:spacing w:after="0" w:line="240" w:lineRule="auto"/>
        <w:ind w:firstLine="720"/>
        <w:jc w:val="both"/>
        <w:rPr>
          <w:sz w:val="28"/>
          <w:szCs w:val="28"/>
        </w:rPr>
      </w:pPr>
    </w:p>
    <w:p w:rsidR="00453447" w:rsidRDefault="00453447" w:rsidP="00453447"/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453447" w:rsidRDefault="00453447" w:rsidP="00453447">
      <w:pPr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B43C69" w:rsidRDefault="00B43C69"/>
    <w:sectPr w:rsidR="00B43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E0A01C1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0000013"/>
    <w:multiLevelType w:val="multilevel"/>
    <w:tmpl w:val="1E40FE4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">
    <w:nsid w:val="00000017"/>
    <w:multiLevelType w:val="multilevel"/>
    <w:tmpl w:val="6AACC208"/>
    <w:lvl w:ilvl="0">
      <w:start w:val="2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4">
    <w:nsid w:val="00000019"/>
    <w:multiLevelType w:val="multilevel"/>
    <w:tmpl w:val="94060ED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upperLetter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5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upperLetter"/>
      <w:lvlText w:val="%6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"/>
      <w:numFmt w:val="decimal"/>
      <w:lvlText w:val="%7.%8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upperLetter"/>
      <w:lvlText w:val="%9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5">
    <w:nsid w:val="0000001B"/>
    <w:multiLevelType w:val="multilevel"/>
    <w:tmpl w:val="000000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6">
    <w:nsid w:val="0000001D"/>
    <w:multiLevelType w:val="multilevel"/>
    <w:tmpl w:val="E026D1C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upperLetter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7">
    <w:nsid w:val="0000001F"/>
    <w:multiLevelType w:val="multilevel"/>
    <w:tmpl w:val="0000001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2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94"/>
    <w:rsid w:val="00453447"/>
    <w:rsid w:val="00743294"/>
    <w:rsid w:val="00B4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45344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447"/>
    <w:pPr>
      <w:shd w:val="clear" w:color="auto" w:fill="FFFFFF"/>
      <w:spacing w:after="234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">
    <w:name w:val="Основной текст Знак1"/>
    <w:basedOn w:val="a0"/>
    <w:link w:val="a3"/>
    <w:uiPriority w:val="99"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453447"/>
    <w:pPr>
      <w:shd w:val="clear" w:color="auto" w:fill="FFFFFF"/>
      <w:spacing w:before="1260" w:after="420" w:line="240" w:lineRule="atLeast"/>
      <w:ind w:hanging="420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4">
    <w:name w:val="Основной текст Знак"/>
    <w:basedOn w:val="a0"/>
    <w:uiPriority w:val="99"/>
    <w:semiHidden/>
    <w:rsid w:val="00453447"/>
  </w:style>
  <w:style w:type="character" w:customStyle="1" w:styleId="3">
    <w:name w:val="Заголовок №3_"/>
    <w:basedOn w:val="a0"/>
    <w:link w:val="30"/>
    <w:uiPriority w:val="99"/>
    <w:locked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453447"/>
    <w:pPr>
      <w:shd w:val="clear" w:color="auto" w:fill="FFFFFF"/>
      <w:spacing w:before="360" w:after="120" w:line="240" w:lineRule="atLeast"/>
      <w:ind w:hanging="360"/>
      <w:jc w:val="center"/>
      <w:outlineLvl w:val="2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9">
    <w:name w:val="Основной текст (9)_"/>
    <w:basedOn w:val="a0"/>
    <w:link w:val="90"/>
    <w:uiPriority w:val="99"/>
    <w:locked/>
    <w:rsid w:val="00453447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53447"/>
    <w:pPr>
      <w:shd w:val="clear" w:color="auto" w:fill="FFFFFF"/>
      <w:spacing w:before="240" w:after="0"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10">
    <w:name w:val="Основной текст (10)_"/>
    <w:basedOn w:val="a0"/>
    <w:link w:val="100"/>
    <w:uiPriority w:val="99"/>
    <w:locked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453447"/>
    <w:pPr>
      <w:shd w:val="clear" w:color="auto" w:fill="FFFFFF"/>
      <w:spacing w:after="0" w:line="562" w:lineRule="exac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313">
    <w:name w:val="Заголовок №3 + 13"/>
    <w:aliases w:val="5 pt"/>
    <w:basedOn w:val="3"/>
    <w:uiPriority w:val="99"/>
    <w:rsid w:val="0045344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01">
    <w:name w:val="Основной текст (10) + Не полужирный"/>
    <w:basedOn w:val="10"/>
    <w:uiPriority w:val="99"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45344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447"/>
    <w:pPr>
      <w:shd w:val="clear" w:color="auto" w:fill="FFFFFF"/>
      <w:spacing w:after="2340" w:line="317" w:lineRule="exact"/>
    </w:pPr>
    <w:rPr>
      <w:rFonts w:ascii="Times New Roman" w:hAnsi="Times New Roman" w:cs="Times New Roman"/>
      <w:sz w:val="27"/>
      <w:szCs w:val="27"/>
    </w:rPr>
  </w:style>
  <w:style w:type="character" w:customStyle="1" w:styleId="1">
    <w:name w:val="Основной текст Знак1"/>
    <w:basedOn w:val="a0"/>
    <w:link w:val="a3"/>
    <w:uiPriority w:val="99"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453447"/>
    <w:pPr>
      <w:shd w:val="clear" w:color="auto" w:fill="FFFFFF"/>
      <w:spacing w:before="1260" w:after="420" w:line="240" w:lineRule="atLeast"/>
      <w:ind w:hanging="420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4">
    <w:name w:val="Основной текст Знак"/>
    <w:basedOn w:val="a0"/>
    <w:uiPriority w:val="99"/>
    <w:semiHidden/>
    <w:rsid w:val="00453447"/>
  </w:style>
  <w:style w:type="character" w:customStyle="1" w:styleId="3">
    <w:name w:val="Заголовок №3_"/>
    <w:basedOn w:val="a0"/>
    <w:link w:val="30"/>
    <w:uiPriority w:val="99"/>
    <w:locked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453447"/>
    <w:pPr>
      <w:shd w:val="clear" w:color="auto" w:fill="FFFFFF"/>
      <w:spacing w:before="360" w:after="120" w:line="240" w:lineRule="atLeast"/>
      <w:ind w:hanging="360"/>
      <w:jc w:val="center"/>
      <w:outlineLvl w:val="2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9">
    <w:name w:val="Основной текст (9)_"/>
    <w:basedOn w:val="a0"/>
    <w:link w:val="90"/>
    <w:uiPriority w:val="99"/>
    <w:locked/>
    <w:rsid w:val="00453447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53447"/>
    <w:pPr>
      <w:shd w:val="clear" w:color="auto" w:fill="FFFFFF"/>
      <w:spacing w:before="240" w:after="0"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10">
    <w:name w:val="Основной текст (10)_"/>
    <w:basedOn w:val="a0"/>
    <w:link w:val="100"/>
    <w:uiPriority w:val="99"/>
    <w:locked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00">
    <w:name w:val="Основной текст (10)"/>
    <w:basedOn w:val="a"/>
    <w:link w:val="10"/>
    <w:uiPriority w:val="99"/>
    <w:rsid w:val="00453447"/>
    <w:pPr>
      <w:shd w:val="clear" w:color="auto" w:fill="FFFFFF"/>
      <w:spacing w:after="0" w:line="562" w:lineRule="exac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313">
    <w:name w:val="Заголовок №3 + 13"/>
    <w:aliases w:val="5 pt"/>
    <w:basedOn w:val="3"/>
    <w:uiPriority w:val="99"/>
    <w:rsid w:val="0045344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01">
    <w:name w:val="Основной текст (10) + Не полужирный"/>
    <w:basedOn w:val="10"/>
    <w:uiPriority w:val="99"/>
    <w:rsid w:val="00453447"/>
    <w:rPr>
      <w:rFonts w:ascii="Times New Roman" w:hAnsi="Times New Roman" w:cs="Times New Roman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3951</Words>
  <Characters>22521</Characters>
  <Application>Microsoft Office Word</Application>
  <DocSecurity>0</DocSecurity>
  <Lines>187</Lines>
  <Paragraphs>52</Paragraphs>
  <ScaleCrop>false</ScaleCrop>
  <Company/>
  <LinksUpToDate>false</LinksUpToDate>
  <CharactersWithSpaces>26420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Собянина Светлана Александровна</dc:creator>
  <cp:keywords/>
  <dc:description/>
  <cp:lastModifiedBy>Собянина Светлана Александровна</cp:lastModifiedBy>
  <cp:revision>2</cp:revision>
  <dcterms:created xsi:type="dcterms:W3CDTF">2018-08-09T04:13:00Z</dcterms:created>
  <dcterms:modified xsi:type="dcterms:W3CDTF">2018-08-09T04:14:00Z</dcterms:modified>
</cp:coreProperties>
</file>